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DD7F" w14:textId="77777777" w:rsidR="00BB512E" w:rsidRDefault="00BB512E" w:rsidP="009C4383">
      <w:pPr>
        <w:numPr>
          <w:ilvl w:val="0"/>
          <w:numId w:val="8"/>
        </w:numPr>
      </w:pPr>
      <w:r>
        <w:t xml:space="preserve">A nation with fixed quantities of resources is able to produce any of the following combinations of </w:t>
      </w:r>
      <w:r w:rsidR="00D63303">
        <w:t>capital goods</w:t>
      </w:r>
      <w:r>
        <w:t xml:space="preserve"> and </w:t>
      </w:r>
      <w:r w:rsidR="00D63303">
        <w:t>consumer goods</w:t>
      </w:r>
      <w:r>
        <w:t>:</w:t>
      </w:r>
    </w:p>
    <w:bookmarkStart w:id="0" w:name="_MON_1340297301"/>
    <w:bookmarkStart w:id="1" w:name="_MON_1408615685"/>
    <w:bookmarkStart w:id="2" w:name="_MON_1340293984"/>
    <w:bookmarkEnd w:id="0"/>
    <w:bookmarkEnd w:id="1"/>
    <w:bookmarkEnd w:id="2"/>
    <w:bookmarkStart w:id="3" w:name="_MON_1340296476"/>
    <w:bookmarkEnd w:id="3"/>
    <w:p w14:paraId="06E5115B" w14:textId="77777777" w:rsidR="00BB512E" w:rsidRDefault="000862EE" w:rsidP="00BB512E">
      <w:pPr>
        <w:jc w:val="center"/>
      </w:pPr>
      <w:r>
        <w:object w:dxaOrig="3189" w:dyaOrig="1810" w14:anchorId="7983F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5pt;height:90pt" o:ole="">
            <v:imagedata r:id="rId7" o:title=""/>
          </v:shape>
          <o:OLEObject Type="Embed" ProgID="Excel.Sheet.8" ShapeID="_x0000_i1025" DrawAspect="Content" ObjectID="_1753512843" r:id="rId8"/>
        </w:object>
      </w:r>
    </w:p>
    <w:p w14:paraId="1CD776B9" w14:textId="77777777" w:rsidR="00BB512E" w:rsidRDefault="00BB512E" w:rsidP="009C4383">
      <w:pPr>
        <w:ind w:left="360"/>
      </w:pPr>
      <w:r>
        <w:t xml:space="preserve">These figures assume that a certain number of previously produced </w:t>
      </w:r>
      <w:r w:rsidR="00D63303">
        <w:t>capital goods</w:t>
      </w:r>
      <w:r>
        <w:t xml:space="preserve"> are available in the current period for </w:t>
      </w:r>
      <w:r w:rsidR="00D63303">
        <w:t>producing consumer goods</w:t>
      </w:r>
      <w:r>
        <w:t>.</w:t>
      </w:r>
    </w:p>
    <w:p w14:paraId="10F2668F" w14:textId="77777777" w:rsidR="00BB512E" w:rsidRDefault="00BB512E" w:rsidP="00BB512E">
      <w:pPr>
        <w:numPr>
          <w:ilvl w:val="0"/>
          <w:numId w:val="4"/>
        </w:numPr>
      </w:pPr>
      <w:r>
        <w:t>Using the data in the table, graph the PPF.</w:t>
      </w:r>
      <w:r w:rsidR="00777343">
        <w:t xml:space="preserve"> (1 point)</w:t>
      </w:r>
    </w:p>
    <w:p w14:paraId="3E553D23" w14:textId="77777777" w:rsidR="00BB512E" w:rsidRPr="00D74BE5" w:rsidRDefault="00BB512E" w:rsidP="00BB512E">
      <w:pPr>
        <w:numPr>
          <w:ilvl w:val="0"/>
          <w:numId w:val="4"/>
        </w:numPr>
        <w:rPr>
          <w:color w:val="3366FF"/>
        </w:rPr>
      </w:pPr>
      <w:r w:rsidRPr="006B4289">
        <w:t>Does the principle of “increasing opportunity cost” hold in this nation? Explain briefly.</w:t>
      </w:r>
      <w:r>
        <w:t xml:space="preserve"> </w:t>
      </w:r>
      <w:r w:rsidR="00777343">
        <w:t>(2 points)</w:t>
      </w:r>
      <w:r w:rsidR="00C57EF6">
        <w:t xml:space="preserve">  </w:t>
      </w:r>
    </w:p>
    <w:p w14:paraId="6717429A" w14:textId="77777777" w:rsidR="00BB512E" w:rsidRDefault="00BB512E" w:rsidP="00BB512E">
      <w:pPr>
        <w:numPr>
          <w:ilvl w:val="0"/>
          <w:numId w:val="4"/>
        </w:numPr>
      </w:pPr>
      <w:r>
        <w:t xml:space="preserve">If this country chooses to produce both </w:t>
      </w:r>
      <w:r w:rsidR="00D63303">
        <w:t>consumer goods</w:t>
      </w:r>
      <w:r>
        <w:t xml:space="preserve"> and </w:t>
      </w:r>
      <w:r w:rsidR="00D63303">
        <w:t>capital goods</w:t>
      </w:r>
      <w:r>
        <w:t>, what will happen to the PPF over time? Why?</w:t>
      </w:r>
      <w:r w:rsidR="00777343">
        <w:t xml:space="preserve"> (2 points)</w:t>
      </w:r>
    </w:p>
    <w:p w14:paraId="0262F474" w14:textId="77777777" w:rsidR="00BB512E" w:rsidRDefault="00BB512E" w:rsidP="00BB512E">
      <w:pPr>
        <w:ind w:left="360"/>
      </w:pPr>
      <w:r>
        <w:t xml:space="preserve">Now suppose that a new technology is discovered that allows twice as many </w:t>
      </w:r>
      <w:r w:rsidR="00D63303">
        <w:t>consumer goods</w:t>
      </w:r>
      <w:r>
        <w:t xml:space="preserve"> to be </w:t>
      </w:r>
      <w:r w:rsidR="00D63303">
        <w:t>produced with each capital good</w:t>
      </w:r>
      <w:r>
        <w:t>.</w:t>
      </w:r>
    </w:p>
    <w:p w14:paraId="2948A5D6" w14:textId="77777777" w:rsidR="00BB512E" w:rsidRDefault="00BB512E" w:rsidP="00BB512E">
      <w:pPr>
        <w:numPr>
          <w:ilvl w:val="0"/>
          <w:numId w:val="4"/>
        </w:numPr>
      </w:pPr>
      <w:r>
        <w:t>Illustrate (on your original graph) the effect of this new technology on the production possibilities frontier.</w:t>
      </w:r>
      <w:r w:rsidR="00777343">
        <w:t xml:space="preserve"> (1 point)</w:t>
      </w:r>
    </w:p>
    <w:p w14:paraId="630ED636" w14:textId="77777777" w:rsidR="00BB512E" w:rsidRDefault="00BB512E" w:rsidP="00BB512E">
      <w:pPr>
        <w:numPr>
          <w:ilvl w:val="0"/>
          <w:numId w:val="4"/>
        </w:numPr>
      </w:pPr>
      <w:r>
        <w:t xml:space="preserve">Suppose that before the new technology is introduced, the nation produces 2 </w:t>
      </w:r>
      <w:r w:rsidR="00D63303">
        <w:t>capital goods</w:t>
      </w:r>
      <w:r>
        <w:t xml:space="preserve">. After the new technology is introduced, the nation produces </w:t>
      </w:r>
      <w:r w:rsidR="00D63303">
        <w:t>18 consumer goods</w:t>
      </w:r>
      <w:r>
        <w:t xml:space="preserve">. What is the effect of the new technology on the production of </w:t>
      </w:r>
      <w:r w:rsidR="00D63303">
        <w:t>capital goods</w:t>
      </w:r>
      <w:r>
        <w:t xml:space="preserve">? (Give the number of </w:t>
      </w:r>
      <w:r w:rsidR="00D63303">
        <w:t>capital goods</w:t>
      </w:r>
      <w:r>
        <w:t xml:space="preserve"> before and after the change.)</w:t>
      </w:r>
      <w:r w:rsidR="00777343">
        <w:t xml:space="preserve"> (1 point)</w:t>
      </w:r>
    </w:p>
    <w:p w14:paraId="4B3CD3CC" w14:textId="77777777" w:rsidR="00F845F2" w:rsidRDefault="00F845F2" w:rsidP="00F845F2">
      <w:pPr>
        <w:ind w:left="360"/>
      </w:pPr>
    </w:p>
    <w:p w14:paraId="77960E73" w14:textId="77777777" w:rsidR="00BB512E" w:rsidRDefault="00232133" w:rsidP="00C57EF6">
      <w:pPr>
        <w:numPr>
          <w:ilvl w:val="0"/>
          <w:numId w:val="8"/>
        </w:numPr>
      </w:pPr>
      <w:r>
        <w:t>Suppose you have a choice of working full-time during the summer or going full-time to summer school. Summer tuition and books are $2,200. If you worked, you could make $7,000. Your rent is $1,000 for th</w:t>
      </w:r>
      <w:r w:rsidR="00E03366">
        <w:t>e</w:t>
      </w:r>
      <w:r>
        <w:t xml:space="preserve"> summer, regardless of your choice.</w:t>
      </w:r>
      <w:r w:rsidR="00BB512E">
        <w:t xml:space="preserve"> What is the opportunity of </w:t>
      </w:r>
      <w:r w:rsidR="00E03366">
        <w:t>your</w:t>
      </w:r>
      <w:r w:rsidR="00BB512E">
        <w:t xml:space="preserve"> choice</w:t>
      </w:r>
      <w:r w:rsidR="00E03366">
        <w:t xml:space="preserve"> of going to summer school</w:t>
      </w:r>
      <w:r w:rsidR="00BB512E">
        <w:t>?</w:t>
      </w:r>
      <w:r w:rsidR="00777343">
        <w:t xml:space="preserve"> (1 point)</w:t>
      </w:r>
    </w:p>
    <w:p w14:paraId="52B54DB5" w14:textId="77777777" w:rsidR="00BB512E" w:rsidRDefault="00BB512E" w:rsidP="00BB512E"/>
    <w:p w14:paraId="10730361" w14:textId="77777777" w:rsidR="00BB512E" w:rsidRDefault="00BB512E" w:rsidP="00C57EF6">
      <w:pPr>
        <w:numPr>
          <w:ilvl w:val="0"/>
          <w:numId w:val="8"/>
        </w:numPr>
      </w:pPr>
      <w:r>
        <w:t xml:space="preserve">What would a straight-line production possibilities frontier between </w:t>
      </w:r>
      <w:r w:rsidR="00634F47">
        <w:t>grape juice</w:t>
      </w:r>
      <w:r>
        <w:t xml:space="preserve"> and </w:t>
      </w:r>
      <w:r w:rsidR="00634F47">
        <w:t>apple juice</w:t>
      </w:r>
      <w:r>
        <w:t xml:space="preserve"> on </w:t>
      </w:r>
      <w:r w:rsidR="00634F47">
        <w:t>Fruity Goodness Orchards</w:t>
      </w:r>
      <w:r>
        <w:t xml:space="preserve"> say about opportunity costs?</w:t>
      </w:r>
      <w:r w:rsidR="00777343">
        <w:t xml:space="preserve"> (1 point)</w:t>
      </w:r>
    </w:p>
    <w:p w14:paraId="275565EC" w14:textId="77777777" w:rsidR="00BB512E" w:rsidRDefault="00C57EF6" w:rsidP="00C57EF6">
      <w:pPr>
        <w:ind w:firstLine="360"/>
      </w:pPr>
      <w:r>
        <w:tab/>
      </w:r>
    </w:p>
    <w:p w14:paraId="1233E5BB" w14:textId="77777777" w:rsidR="00BB512E" w:rsidRDefault="00D63303" w:rsidP="00C57EF6">
      <w:pPr>
        <w:numPr>
          <w:ilvl w:val="0"/>
          <w:numId w:val="8"/>
        </w:numPr>
      </w:pPr>
      <w:r>
        <w:t>Use economics to explain why people smoke even though they know smoking is not good to their health</w:t>
      </w:r>
      <w:r w:rsidR="00BB512E">
        <w:t>?</w:t>
      </w:r>
      <w:r w:rsidR="00777343">
        <w:t xml:space="preserve"> (2 points)</w:t>
      </w:r>
    </w:p>
    <w:p w14:paraId="6C00E5FC" w14:textId="77777777" w:rsidR="00BB512E" w:rsidRDefault="00BB512E" w:rsidP="00BB512E"/>
    <w:sectPr w:rsidR="00BB512E" w:rsidSect="00BB512E">
      <w:headerReference w:type="default" r:id="rId9"/>
      <w:type w:val="continuous"/>
      <w:pgSz w:w="12240" w:h="15840" w:code="1"/>
      <w:pgMar w:top="1440" w:right="1440" w:bottom="1440" w:left="1440" w:header="720" w:footer="1296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FDCD" w14:textId="77777777" w:rsidR="00914017" w:rsidRDefault="00914017">
      <w:r>
        <w:separator/>
      </w:r>
    </w:p>
  </w:endnote>
  <w:endnote w:type="continuationSeparator" w:id="0">
    <w:p w14:paraId="3ED11724" w14:textId="77777777" w:rsidR="00914017" w:rsidRDefault="009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7D34" w14:textId="77777777" w:rsidR="00914017" w:rsidRDefault="00914017">
      <w:r>
        <w:separator/>
      </w:r>
    </w:p>
  </w:footnote>
  <w:footnote w:type="continuationSeparator" w:id="0">
    <w:p w14:paraId="7B44C166" w14:textId="77777777" w:rsidR="00914017" w:rsidRDefault="0091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829" w14:textId="77777777" w:rsidR="00634F47" w:rsidRDefault="00634F47" w:rsidP="00C57EF6">
    <w:pPr>
      <w:pStyle w:val="Header"/>
      <w:tabs>
        <w:tab w:val="clear" w:pos="8640"/>
        <w:tab w:val="right" w:pos="9360"/>
      </w:tabs>
    </w:pPr>
    <w:r>
      <w:t>Econ 221 – Microeconomics</w:t>
    </w:r>
    <w:r>
      <w:tab/>
    </w:r>
    <w:r>
      <w:tab/>
      <w:t>Homework 1</w:t>
    </w:r>
  </w:p>
  <w:p w14:paraId="5D0694F9" w14:textId="3F42E8E9" w:rsidR="00634F47" w:rsidRDefault="00EA1659" w:rsidP="004A1A3A">
    <w:pPr>
      <w:pStyle w:val="Header"/>
      <w:tabs>
        <w:tab w:val="clear" w:pos="8640"/>
        <w:tab w:val="right" w:pos="9360"/>
      </w:tabs>
    </w:pPr>
    <w:r>
      <w:t>Fall</w:t>
    </w:r>
    <w:r w:rsidR="005D425B">
      <w:t xml:space="preserve"> 2023</w:t>
    </w:r>
    <w:r w:rsidR="00634F47">
      <w:tab/>
    </w:r>
    <w:r w:rsidR="00634F47">
      <w:tab/>
      <w:t xml:space="preserve">          Dr. Jennifer Smith</w:t>
    </w:r>
  </w:p>
  <w:p w14:paraId="608E0A9E" w14:textId="77777777" w:rsidR="00634F47" w:rsidRDefault="00634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9F3"/>
    <w:multiLevelType w:val="hybridMultilevel"/>
    <w:tmpl w:val="7E9CC716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70BF"/>
    <w:multiLevelType w:val="multilevel"/>
    <w:tmpl w:val="7AC410E8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9715E"/>
    <w:multiLevelType w:val="hybridMultilevel"/>
    <w:tmpl w:val="70FE1B04"/>
    <w:lvl w:ilvl="0" w:tplc="3A565B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03EEC"/>
    <w:multiLevelType w:val="hybridMultilevel"/>
    <w:tmpl w:val="435CA3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6233F"/>
    <w:multiLevelType w:val="hybridMultilevel"/>
    <w:tmpl w:val="930483BC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15A2A"/>
    <w:multiLevelType w:val="multilevel"/>
    <w:tmpl w:val="8EBEAE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F3410"/>
    <w:multiLevelType w:val="hybridMultilevel"/>
    <w:tmpl w:val="C22C8C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A18DD"/>
    <w:multiLevelType w:val="hybridMultilevel"/>
    <w:tmpl w:val="64FEE5E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B001B"/>
    <w:multiLevelType w:val="multilevel"/>
    <w:tmpl w:val="EA58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1F06BF"/>
    <w:multiLevelType w:val="hybridMultilevel"/>
    <w:tmpl w:val="ECA61B42"/>
    <w:lvl w:ilvl="0" w:tplc="113229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164DEB"/>
    <w:multiLevelType w:val="hybridMultilevel"/>
    <w:tmpl w:val="91588884"/>
    <w:lvl w:ilvl="0" w:tplc="B852A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542299">
    <w:abstractNumId w:val="9"/>
  </w:num>
  <w:num w:numId="2" w16cid:durableId="450827253">
    <w:abstractNumId w:val="3"/>
  </w:num>
  <w:num w:numId="3" w16cid:durableId="1724018673">
    <w:abstractNumId w:val="6"/>
  </w:num>
  <w:num w:numId="4" w16cid:durableId="908074221">
    <w:abstractNumId w:val="10"/>
  </w:num>
  <w:num w:numId="5" w16cid:durableId="538593221">
    <w:abstractNumId w:val="7"/>
  </w:num>
  <w:num w:numId="6" w16cid:durableId="1319269159">
    <w:abstractNumId w:val="0"/>
  </w:num>
  <w:num w:numId="7" w16cid:durableId="1099520280">
    <w:abstractNumId w:val="4"/>
  </w:num>
  <w:num w:numId="8" w16cid:durableId="892010592">
    <w:abstractNumId w:val="2"/>
  </w:num>
  <w:num w:numId="9" w16cid:durableId="230653344">
    <w:abstractNumId w:val="8"/>
  </w:num>
  <w:num w:numId="10" w16cid:durableId="239292292">
    <w:abstractNumId w:val="5"/>
  </w:num>
  <w:num w:numId="11" w16cid:durableId="68748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F"/>
    <w:rsid w:val="000862EE"/>
    <w:rsid w:val="000F5C74"/>
    <w:rsid w:val="001031E4"/>
    <w:rsid w:val="00157766"/>
    <w:rsid w:val="002104E7"/>
    <w:rsid w:val="0021284F"/>
    <w:rsid w:val="00232133"/>
    <w:rsid w:val="00252E3B"/>
    <w:rsid w:val="002B04A7"/>
    <w:rsid w:val="002D2132"/>
    <w:rsid w:val="003023F3"/>
    <w:rsid w:val="0031358A"/>
    <w:rsid w:val="00464120"/>
    <w:rsid w:val="004A1A3A"/>
    <w:rsid w:val="004A6292"/>
    <w:rsid w:val="004D4485"/>
    <w:rsid w:val="004E231D"/>
    <w:rsid w:val="005D425B"/>
    <w:rsid w:val="005F1EFF"/>
    <w:rsid w:val="00634F47"/>
    <w:rsid w:val="00654D85"/>
    <w:rsid w:val="006B4289"/>
    <w:rsid w:val="006F1662"/>
    <w:rsid w:val="007517CC"/>
    <w:rsid w:val="00777343"/>
    <w:rsid w:val="007A15A8"/>
    <w:rsid w:val="007D0CB4"/>
    <w:rsid w:val="007E78B0"/>
    <w:rsid w:val="00826805"/>
    <w:rsid w:val="00867DD8"/>
    <w:rsid w:val="008B50F0"/>
    <w:rsid w:val="008D5FFD"/>
    <w:rsid w:val="008D7684"/>
    <w:rsid w:val="00914017"/>
    <w:rsid w:val="00921E53"/>
    <w:rsid w:val="009328F1"/>
    <w:rsid w:val="00946CD4"/>
    <w:rsid w:val="009476F5"/>
    <w:rsid w:val="009708D2"/>
    <w:rsid w:val="009C4383"/>
    <w:rsid w:val="00A31697"/>
    <w:rsid w:val="00A5550E"/>
    <w:rsid w:val="00AF0E28"/>
    <w:rsid w:val="00BB512E"/>
    <w:rsid w:val="00BE506F"/>
    <w:rsid w:val="00C21237"/>
    <w:rsid w:val="00C57EF6"/>
    <w:rsid w:val="00C77F6F"/>
    <w:rsid w:val="00D14998"/>
    <w:rsid w:val="00D63303"/>
    <w:rsid w:val="00D7655F"/>
    <w:rsid w:val="00DA596D"/>
    <w:rsid w:val="00DC198C"/>
    <w:rsid w:val="00E03366"/>
    <w:rsid w:val="00E16A70"/>
    <w:rsid w:val="00E81EC0"/>
    <w:rsid w:val="00EA1659"/>
    <w:rsid w:val="00EF2550"/>
    <w:rsid w:val="00F80B74"/>
    <w:rsid w:val="00F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47481"/>
  <w15:chartTrackingRefBased/>
  <w15:docId w15:val="{202EC112-3A11-4634-8F46-65F016F3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2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E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57EF6"/>
    <w:rPr>
      <w:rFonts w:eastAsia="SimSun"/>
      <w:sz w:val="24"/>
      <w:szCs w:val="24"/>
      <w:lang w:val="en-US" w:eastAsia="zh-CN" w:bidi="ar-SA"/>
    </w:rPr>
  </w:style>
  <w:style w:type="paragraph" w:styleId="BalloonText">
    <w:name w:val="Balloon Text"/>
    <w:basedOn w:val="Normal"/>
    <w:semiHidden/>
    <w:rsid w:val="004E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higher gasoline prices, the U</vt:lpstr>
    </vt:vector>
  </TitlesOfParts>
  <Company>Home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higher gasoline prices, the U</dc:title>
  <dc:subject/>
  <dc:creator>Owner</dc:creator>
  <cp:keywords/>
  <dc:description/>
  <cp:lastModifiedBy>Jennifer J. Smith (Economics Faculty)</cp:lastModifiedBy>
  <cp:revision>4</cp:revision>
  <cp:lastPrinted>2010-08-24T19:26:00Z</cp:lastPrinted>
  <dcterms:created xsi:type="dcterms:W3CDTF">2022-08-30T16:43:00Z</dcterms:created>
  <dcterms:modified xsi:type="dcterms:W3CDTF">2023-08-14T15:07:00Z</dcterms:modified>
</cp:coreProperties>
</file>